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4A84" w14:textId="6DA1CB90" w:rsidR="00B37091" w:rsidRDefault="005C2D8C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>3GPP TSG RAN WG1 Meeting #92</w:t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Pr="005C2D8C">
        <w:rPr>
          <w:rFonts w:ascii="Arial" w:eastAsia="MS Mincho" w:hAnsi="Arial" w:cs="Arial"/>
          <w:b/>
          <w:bCs/>
          <w:sz w:val="22"/>
        </w:rPr>
        <w:t>R1-1801559</w:t>
      </w:r>
    </w:p>
    <w:p w14:paraId="48556A04" w14:textId="62EFE75D" w:rsidR="00B37091" w:rsidRDefault="005C2D8C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9708B5">
        <w:rPr>
          <w:rFonts w:ascii="Arial" w:eastAsia="宋体" w:hAnsi="Arial"/>
          <w:b/>
          <w:bCs/>
          <w:sz w:val="22"/>
          <w:lang w:eastAsia="zh-CN"/>
        </w:rPr>
        <w:t>Greece, Athens, 26th February– 2nd March 2018</w:t>
      </w:r>
      <w:bookmarkStart w:id="0" w:name="_GoBack"/>
      <w:bookmarkEnd w:id="0"/>
    </w:p>
    <w:p w14:paraId="188EB632" w14:textId="77777777" w:rsidR="00367877" w:rsidRPr="004F08FE" w:rsidRDefault="00367877" w:rsidP="00367877">
      <w:pPr>
        <w:pStyle w:val="a4"/>
        <w:rPr>
          <w:rFonts w:cs="Arial"/>
        </w:rPr>
      </w:pPr>
    </w:p>
    <w:p w14:paraId="35F06153" w14:textId="1DB2AADF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14:paraId="61D279BA" w14:textId="77777777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B4359A" w:rsidRPr="00B4359A">
        <w:rPr>
          <w:rFonts w:eastAsia="宋体" w:cs="Arial"/>
          <w:b w:val="0"/>
          <w:lang w:eastAsia="zh-CN"/>
        </w:rPr>
        <w:t>Measurement results and analysis on UE power consumption</w:t>
      </w:r>
      <w:r w:rsidR="00D810AF" w:rsidRPr="00837B4A">
        <w:rPr>
          <w:rFonts w:eastAsia="宋体" w:cs="Arial" w:hint="eastAsia"/>
          <w:b w:val="0"/>
          <w:lang w:eastAsia="zh-CN"/>
        </w:rPr>
        <w:t xml:space="preserve"> </w:t>
      </w:r>
    </w:p>
    <w:p w14:paraId="6294C6D6" w14:textId="2D646942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A5379E">
        <w:rPr>
          <w:rFonts w:eastAsia="宋体" w:cs="Arial"/>
          <w:b w:val="0"/>
          <w:lang w:eastAsia="zh-CN"/>
        </w:rPr>
        <w:t>7</w:t>
      </w:r>
      <w:r w:rsidR="005C2D8C">
        <w:rPr>
          <w:rFonts w:eastAsia="宋体" w:cs="Arial"/>
          <w:b w:val="0"/>
          <w:lang w:eastAsia="zh-CN"/>
        </w:rPr>
        <w:t>.7</w:t>
      </w:r>
    </w:p>
    <w:p w14:paraId="009CD9A9" w14:textId="77777777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</w:p>
    <w:p w14:paraId="1C56DAAD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0FD100E9" w14:textId="532B1164" w:rsidR="00B37091" w:rsidRDefault="00B37091" w:rsidP="00CE174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 w:rsidRPr="00B37091">
        <w:rPr>
          <w:rFonts w:eastAsia="宋体"/>
          <w:lang w:val="en-GB" w:eastAsia="zh-CN"/>
        </w:rPr>
        <w:t>his is a re-submiss</w:t>
      </w:r>
      <w:r>
        <w:rPr>
          <w:rFonts w:eastAsia="宋体"/>
          <w:lang w:val="en-GB" w:eastAsia="zh-CN"/>
        </w:rPr>
        <w:t xml:space="preserve">ion of </w:t>
      </w:r>
      <w:r w:rsidRPr="00B37091">
        <w:rPr>
          <w:rFonts w:eastAsia="宋体"/>
          <w:lang w:val="en-GB" w:eastAsia="zh-CN"/>
        </w:rPr>
        <w:t>R1-1712875</w:t>
      </w:r>
      <w:r>
        <w:rPr>
          <w:rFonts w:eastAsia="宋体"/>
          <w:lang w:val="en-GB" w:eastAsia="zh-CN"/>
        </w:rPr>
        <w:t>.</w:t>
      </w:r>
    </w:p>
    <w:p w14:paraId="4B0FCDC1" w14:textId="7806644B"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14:paraId="3966F7E6" w14:textId="37598482"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14:paraId="3E410101" w14:textId="77777777"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14:paraId="5ED06405" w14:textId="490F2F85"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eNB.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14:paraId="7B99F9CA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14:paraId="5D10C2C0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14:paraId="670C301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14:paraId="726636A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Tx Antennas: 1 antenna</w:t>
      </w:r>
    </w:p>
    <w:p w14:paraId="564AB06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14:paraId="39D2F1BB" w14:textId="5A4F7292"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14:paraId="6C906654" w14:textId="77777777"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14:paraId="2D9A8FBD" w14:textId="7DD4757D"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14:paraId="2FBB4C7C" w14:textId="16F88873"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14:paraId="3F72003F" w14:textId="77777777"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14:paraId="13804A81" w14:textId="7FF33EEA"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14:paraId="3BB6F3A1" w14:textId="4EEBF847"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14:paraId="74AD4D3D" w14:textId="77777777"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618C5B34" wp14:editId="6093C590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10A0" w14:textId="683AC229"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14:paraId="3A7FA085" w14:textId="77777777"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200EFFD4" wp14:editId="7A792BAC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D25A" w14:textId="3F664525"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14:paraId="57BB9DD6" w14:textId="39D5258C"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14:paraId="53A2FE19" w14:textId="77777777"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158D6684" wp14:editId="6CA28156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AD961" w14:textId="714839F7"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14:paraId="68721EF9" w14:textId="77777777"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7D1B3442" w14:textId="3256359A"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17B0C735" w14:textId="46CC61E4"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14:paraId="73D70036" w14:textId="77777777"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3148A09A" wp14:editId="4A45FE33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00E28" w14:textId="7DE9B838"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409BD5CB" w14:textId="77777777"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7A35C497" wp14:editId="7BC3BB6E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5AE9A" w14:textId="3A130486"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14:paraId="18E82C54" w14:textId="0A4D4192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14:paraId="1DF958F3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1EFA5E6E" wp14:editId="060551FE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6323B" w14:textId="2678EE87"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1151ADA5" w14:textId="77777777"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14:paraId="057F4CDE" w14:textId="56F00F1F"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7FB4946C" w14:textId="467FA244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14:paraId="4DAEE0C7" w14:textId="77777777"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14:paraId="48F221B6" w14:textId="77777777"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15274150" wp14:editId="1E014AD8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4E15" w14:textId="3A868214"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2A4242AA" w14:textId="77777777"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32A0FD76" wp14:editId="65286C29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2EBA" w14:textId="4B1B2AEE"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14:paraId="5254040C" w14:textId="0ACF76C7"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14:paraId="7C2C341F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5ACA47FF" wp14:editId="1D38D915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87B74" w14:textId="64FB62CB"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7A04E415" w14:textId="77777777"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28AEFCC1" w14:textId="7EEC2D28"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14:paraId="5C234D28" w14:textId="77777777"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28ECAD22" wp14:editId="1ABAB52A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3D797" w14:textId="61B9B9BC"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14:paraId="18829074" w14:textId="77777777"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14:paraId="63EC6863" w14:textId="77777777"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14:paraId="7F6D8B48" w14:textId="72B642BB"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14:paraId="288549E3" w14:textId="77777777"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07C4CE80" wp14:editId="2432A77E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03F57" w14:textId="34F41091"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14:paraId="193AB716" w14:textId="77777777"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C19D0BA" w14:textId="46F471DD"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 xml:space="preserve">t is proposed to consider these measurement results when studying the NR UE power saving. </w:t>
      </w:r>
    </w:p>
    <w:p w14:paraId="456940B8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14:paraId="71E4A1D1" w14:textId="77777777"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14:paraId="6B20B9FF" w14:textId="77777777" w:rsidR="00DC3FDB" w:rsidRPr="00D15243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DC3FDB" w:rsidRPr="00D15243">
      <w:footerReference w:type="default" r:id="rId1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58D50" w14:textId="77777777" w:rsidR="00E16FB6" w:rsidRDefault="00E16FB6">
      <w:r>
        <w:separator/>
      </w:r>
    </w:p>
  </w:endnote>
  <w:endnote w:type="continuationSeparator" w:id="0">
    <w:p w14:paraId="12D37CFA" w14:textId="77777777" w:rsidR="00E16FB6" w:rsidRDefault="00E1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5ED7" w14:textId="77777777"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C2D8C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C2D8C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A0989" w14:textId="77777777" w:rsidR="00E16FB6" w:rsidRDefault="00E16FB6">
      <w:r>
        <w:separator/>
      </w:r>
    </w:p>
  </w:footnote>
  <w:footnote w:type="continuationSeparator" w:id="0">
    <w:p w14:paraId="3092614F" w14:textId="77777777" w:rsidR="00E16FB6" w:rsidRDefault="00E16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3pt;height:11.3pt" o:bullet="t">
        <v:imagedata r:id="rId1" o:title="clip_image001"/>
      </v:shape>
    </w:pict>
  </w:numPicBullet>
  <w:numPicBullet w:numPicBulletId="1">
    <w:pict>
      <v:shape id="_x0000_i1043" type="#_x0000_t75" style="width:191.8pt;height:203.6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5692A"/>
    <w:rsid w:val="00062D7E"/>
    <w:rsid w:val="000636C4"/>
    <w:rsid w:val="0006549D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2D8C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27EF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379E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16FB6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  <w15:docId w15:val="{CC431F6F-B535-44A2-80D4-2DB9C501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8886B-D832-4DAC-A7C8-CC115256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1196</Words>
  <Characters>6823</Characters>
  <Application>Microsoft Office Word</Application>
  <DocSecurity>0</DocSecurity>
  <Lines>56</Lines>
  <Paragraphs>16</Paragraphs>
  <ScaleCrop>false</ScaleCrop>
  <Company>vivo mobile communication co.</Company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6</cp:revision>
  <cp:lastPrinted>2008-12-09T03:19:00Z</cp:lastPrinted>
  <dcterms:created xsi:type="dcterms:W3CDTF">2017-09-07T08:07:00Z</dcterms:created>
  <dcterms:modified xsi:type="dcterms:W3CDTF">2018-02-12T12:26:00Z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